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5" w:rsidRPr="005251F5" w:rsidRDefault="00B519D5" w:rsidP="00B519D5">
      <w:pPr>
        <w:tabs>
          <w:tab w:val="left" w:pos="284"/>
        </w:tabs>
        <w:autoSpaceDE w:val="0"/>
        <w:autoSpaceDN w:val="0"/>
        <w:adjustRightInd w:val="0"/>
        <w:spacing w:before="200" w:after="100" w:line="264" w:lineRule="auto"/>
        <w:ind w:left="284" w:right="-284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И ПОРЯДОК ОКАЗАНИЯ ПЛАТНЫХ МЕДИЦИНСКИХ  УСЛУГ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Оказание платных медицинских услуг осуществляется в следующих случаях: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 xml:space="preserve">при оказании плановых диагностических и лечебных услуг по инициативе пациентов без направления специалистов первичной медико-санитарной помощи и организаций здравоохранения; 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 xml:space="preserve">при оказании профилактических услуг по инициативе пациентов, </w:t>
      </w:r>
    </w:p>
    <w:p w:rsidR="00B519D5" w:rsidRPr="00B519D5" w:rsidRDefault="00B519D5" w:rsidP="00B519D5">
      <w:pPr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при оказании медицинской помощи по договору с предприятием, в том числе по добровольному медицинскому страхованию;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при лечении лекарственными средствами по медицинским показаниям, не включенными в Лекарственный формуляр, с письменного согласия пациента;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 xml:space="preserve">при оказании медицинской помощи иностранцам и лицам без гражданства сверх ГОБМП; 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при медицинском обследовании граждан для поступления на работу и учебу;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hanging="720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 xml:space="preserve">при предоставлении дополнительных сервисных услуг: 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- пребывание в палате повышенной комфортности;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- пребывание в палате по уходу;</w:t>
      </w:r>
    </w:p>
    <w:p w:rsidR="00B519D5" w:rsidRPr="00B519D5" w:rsidRDefault="00B519D5" w:rsidP="00B51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- пребывание в палате «Партнерские роды».</w:t>
      </w:r>
    </w:p>
    <w:p w:rsidR="00B519D5" w:rsidRPr="00B519D5" w:rsidRDefault="00B519D5" w:rsidP="00B519D5">
      <w:pPr>
        <w:tabs>
          <w:tab w:val="left" w:pos="144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Организация оказывает Услуги, в соответствии с утвержденным внутренним распорядком, режимом работы, графиками приема специалистов. </w:t>
      </w:r>
    </w:p>
    <w:p w:rsidR="00B519D5" w:rsidRPr="00B519D5" w:rsidRDefault="00B519D5" w:rsidP="00B519D5">
      <w:pPr>
        <w:pStyle w:val="HTML"/>
        <w:ind w:left="360" w:hanging="720"/>
        <w:jc w:val="both"/>
        <w:rPr>
          <w:rFonts w:ascii="Times New Roman" w:hAnsi="Times New Roman" w:cs="Times New Roman"/>
          <w:sz w:val="26"/>
          <w:szCs w:val="26"/>
        </w:rPr>
      </w:pPr>
      <w:r w:rsidRPr="00B519D5">
        <w:rPr>
          <w:rFonts w:ascii="Times New Roman" w:hAnsi="Times New Roman" w:cs="Times New Roman"/>
          <w:sz w:val="26"/>
          <w:szCs w:val="26"/>
        </w:rPr>
        <w:t>Медицинское оборудование, приобретенное за счет бюджетных средств и внебюджетных средств, используется при оказании платных медицинских услуг согласно графику.</w:t>
      </w:r>
    </w:p>
    <w:p w:rsidR="00B519D5" w:rsidRPr="00B519D5" w:rsidRDefault="00B519D5" w:rsidP="00B519D5">
      <w:pPr>
        <w:tabs>
          <w:tab w:val="left" w:pos="144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Организация оказывает Услуги, в соответствии со стандартами (протоколами) диагностики и лечения, утверждаемыми уполномоченным органом в области здравоохранения, а при их отсутствии по медицинским показаниям в соответствии с общепринятыми подходами.</w:t>
      </w:r>
    </w:p>
    <w:p w:rsidR="00B519D5" w:rsidRPr="00B519D5" w:rsidRDefault="00B519D5" w:rsidP="00B519D5">
      <w:pPr>
        <w:tabs>
          <w:tab w:val="left" w:pos="144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Организация, а также специалист, непосредственно оказывающий услугу, несут ответственность в соответствии с законодательством Республики Казахстан: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за некачественное оказание медицинских услуг;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за неисполнение или ненадлежащее исполнение условий договоров;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в случае причинения вреда здоровью и жизни пациента;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излишнее взимание платы за оказанные услуги;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взимание средств за оказание услуг, входящих в ГОБМП без согласия пациента.</w:t>
      </w:r>
    </w:p>
    <w:p w:rsidR="00B519D5" w:rsidRPr="00B519D5" w:rsidRDefault="00B519D5" w:rsidP="00B519D5">
      <w:pPr>
        <w:tabs>
          <w:tab w:val="left" w:pos="1260"/>
        </w:tabs>
        <w:ind w:left="363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необоснованное назначение диагностических и лечебных манипуляций с целью получения дохода, факт которого установлен при проверке, проводимой государственным органом в области контроля за качеством медицинских услуг.</w:t>
      </w:r>
    </w:p>
    <w:p w:rsidR="00B519D5" w:rsidRDefault="00B519D5" w:rsidP="00B519D5">
      <w:pPr>
        <w:tabs>
          <w:tab w:val="left" w:pos="540"/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При госпитализации пациентов на платной основе заключается договор с пациентом, где указываются правила и условия пребывания в стационаре, стоимость и порядок оплаты лечения, права, обязанности и ответственность сторон, в соответствии с приложением к Правилам оказания платных услуг в организациях здравоохранения и порядку использования средств от платных услуг, осуществляемых государственными организациями здравоохранения утвержденных в соответствии с Приказом Министра здравоохранения и социального развития Республики Казахстан № 304 от 30.04.2015г « Об утверждении Правил и условий оказания платных услуг в организациях здравоохранения»;</w:t>
      </w:r>
    </w:p>
    <w:p w:rsidR="00B519D5" w:rsidRPr="00B519D5" w:rsidRDefault="00B519D5" w:rsidP="00B519D5">
      <w:pPr>
        <w:tabs>
          <w:tab w:val="left" w:pos="540"/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</w:p>
    <w:p w:rsidR="00B519D5" w:rsidRDefault="00B519D5" w:rsidP="00B519D5">
      <w:pPr>
        <w:tabs>
          <w:tab w:val="left" w:pos="284"/>
        </w:tabs>
        <w:autoSpaceDE w:val="0"/>
        <w:autoSpaceDN w:val="0"/>
        <w:adjustRightInd w:val="0"/>
        <w:spacing w:before="200" w:after="100" w:line="264" w:lineRule="auto"/>
        <w:ind w:left="284" w:right="-284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ПРАВА И ОБЯЗАННОСТИ ПАЦИЕНТА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Пациент имеет право на: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получение информации о квалификации медицинских работников, оказывающих ему медицинскую помощь;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выбор врача из числа работающих;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 получение от лечащего врача и руководителя подразделения информацию о состоянии здоровья, проводимом курсе лечения, объемах диагностики и лечения;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обращение в органы управления здравоохранением, орган по контролю за качеством медицинских услуг, к независимым медицинским экспертам, аккредитованным в установленном порядке, за проведением экспертизы качества проведенного лечения и обоснованности врачебных назначений; 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получение информации о расходах за оказанные медицинские услуги;</w:t>
      </w:r>
    </w:p>
    <w:p w:rsidR="00B519D5" w:rsidRPr="00B519D5" w:rsidRDefault="00B519D5" w:rsidP="00B519D5">
      <w:pPr>
        <w:tabs>
          <w:tab w:val="left" w:pos="126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Пациент обязан: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соблюдать внутренний распорядок, режим работы организации;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выполнять медицинские предписания; 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предоставлять известную информацию о наличии заболеваний, представляющих опасность для окружающих;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соблюдать условия договора;</w:t>
      </w:r>
    </w:p>
    <w:p w:rsidR="00B519D5" w:rsidRPr="00B519D5" w:rsidRDefault="00B519D5" w:rsidP="00B519D5">
      <w:pPr>
        <w:tabs>
          <w:tab w:val="left" w:pos="1080"/>
        </w:tabs>
        <w:ind w:left="360" w:hanging="72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своевременно производить оплату за оказанные услуги.</w:t>
      </w:r>
    </w:p>
    <w:p w:rsidR="00255FEF" w:rsidRDefault="00255FEF"/>
    <w:p w:rsidR="00B519D5" w:rsidRDefault="00B519D5" w:rsidP="00B519D5">
      <w:pPr>
        <w:tabs>
          <w:tab w:val="left" w:pos="284"/>
        </w:tabs>
        <w:autoSpaceDE w:val="0"/>
        <w:autoSpaceDN w:val="0"/>
        <w:adjustRightInd w:val="0"/>
        <w:spacing w:before="200" w:after="100" w:line="264" w:lineRule="auto"/>
        <w:ind w:left="284" w:right="-284" w:hanging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РАСЧЕТА ЗА ОКАЗАНИЕ УСЛУГ</w:t>
      </w:r>
    </w:p>
    <w:p w:rsidR="00B519D5" w:rsidRPr="00B519D5" w:rsidRDefault="00B519D5" w:rsidP="00B519D5">
      <w:pPr>
        <w:ind w:hanging="36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 Организация предоставляет Пациенту счет к оплате за фактически оказанные услуги.</w:t>
      </w:r>
    </w:p>
    <w:p w:rsidR="00B519D5" w:rsidRPr="00B519D5" w:rsidRDefault="00B519D5" w:rsidP="00B519D5">
      <w:pPr>
        <w:ind w:hanging="36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Расчеты с Пациентами, осуществляются:</w:t>
      </w:r>
    </w:p>
    <w:p w:rsidR="00B519D5" w:rsidRPr="00B519D5" w:rsidRDefault="00B519D5" w:rsidP="00B519D5">
      <w:pPr>
        <w:tabs>
          <w:tab w:val="left" w:pos="1080"/>
        </w:tabs>
        <w:ind w:left="18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-посредством оплаты наличными, путем внесения средств в кассу организации, при этом пациенту обязательным выдается  контрольно-кассовый чек. </w:t>
      </w:r>
    </w:p>
    <w:p w:rsidR="00B519D5" w:rsidRPr="00B519D5" w:rsidRDefault="00B519D5" w:rsidP="00B519D5">
      <w:pPr>
        <w:pStyle w:val="a3"/>
        <w:ind w:left="180" w:hanging="180"/>
        <w:jc w:val="both"/>
        <w:rPr>
          <w:sz w:val="26"/>
          <w:szCs w:val="26"/>
        </w:rPr>
      </w:pPr>
      <w:r w:rsidRPr="00B519D5">
        <w:rPr>
          <w:sz w:val="26"/>
          <w:szCs w:val="26"/>
        </w:rPr>
        <w:t xml:space="preserve">   -по безналичному расчету, путем перечисления на текущий счет Организации № </w:t>
      </w:r>
      <w:r w:rsidRPr="00B519D5">
        <w:rPr>
          <w:sz w:val="26"/>
          <w:szCs w:val="26"/>
          <w:lang w:val="en-US"/>
        </w:rPr>
        <w:t>KZ</w:t>
      </w:r>
      <w:r w:rsidRPr="00B519D5">
        <w:rPr>
          <w:sz w:val="26"/>
          <w:szCs w:val="26"/>
        </w:rPr>
        <w:t xml:space="preserve"> 39826</w:t>
      </w:r>
      <w:r w:rsidRPr="00B519D5">
        <w:rPr>
          <w:sz w:val="26"/>
          <w:szCs w:val="26"/>
          <w:lang w:val="en-US"/>
        </w:rPr>
        <w:t>F</w:t>
      </w:r>
      <w:r w:rsidRPr="00B519D5">
        <w:rPr>
          <w:sz w:val="26"/>
          <w:szCs w:val="26"/>
        </w:rPr>
        <w:t>0</w:t>
      </w:r>
      <w:r w:rsidRPr="00B519D5">
        <w:rPr>
          <w:sz w:val="26"/>
          <w:szCs w:val="26"/>
          <w:lang w:val="en-US"/>
        </w:rPr>
        <w:t>KZTD</w:t>
      </w:r>
      <w:r w:rsidRPr="00B519D5">
        <w:rPr>
          <w:sz w:val="26"/>
          <w:szCs w:val="26"/>
        </w:rPr>
        <w:t>2003569 Филиал АО «АТФ Банка», РНН 181400004391</w:t>
      </w:r>
    </w:p>
    <w:p w:rsidR="00B519D5" w:rsidRDefault="00B519D5"/>
    <w:p w:rsidR="00B519D5" w:rsidRDefault="00B519D5" w:rsidP="00B519D5">
      <w:pPr>
        <w:tabs>
          <w:tab w:val="left" w:pos="284"/>
        </w:tabs>
        <w:autoSpaceDE w:val="0"/>
        <w:autoSpaceDN w:val="0"/>
        <w:adjustRightInd w:val="0"/>
        <w:spacing w:before="200" w:after="100" w:line="264" w:lineRule="auto"/>
        <w:ind w:left="284" w:right="-284" w:hanging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СВЕДЕНИЯ О ПРЕДОСТАВЛЯЕМЫХ ЛЬГОТАХ </w:t>
      </w:r>
    </w:p>
    <w:p w:rsidR="00B519D5" w:rsidRPr="00B519D5" w:rsidRDefault="00B519D5" w:rsidP="00B519D5">
      <w:pPr>
        <w:ind w:hanging="360"/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Организация предоставляет льготы:</w:t>
      </w:r>
    </w:p>
    <w:p w:rsidR="00B519D5" w:rsidRPr="00B519D5" w:rsidRDefault="00B519D5" w:rsidP="00B519D5">
      <w:pPr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- скидка в размере 100 % от стоимости услуги для детей – сирот, для детей малообеспеченных семей, для участников и инвалидов ВОВ;</w:t>
      </w:r>
    </w:p>
    <w:p w:rsidR="00B519D5" w:rsidRPr="00B519D5" w:rsidRDefault="00B519D5" w:rsidP="00B519D5">
      <w:pPr>
        <w:tabs>
          <w:tab w:val="left" w:pos="-900"/>
        </w:tabs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-  скидка в размере 50% от стоимости услуги для учащихся;</w:t>
      </w:r>
    </w:p>
    <w:p w:rsidR="00B519D5" w:rsidRPr="00B519D5" w:rsidRDefault="00B519D5" w:rsidP="00B519D5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- по другим основаниям;</w:t>
      </w:r>
    </w:p>
    <w:p w:rsidR="00B519D5" w:rsidRPr="00B519D5" w:rsidRDefault="00B519D5" w:rsidP="00B519D5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-  обслуживание вне очереди (участники и инвалиды ВОВ, беременные женщины)</w:t>
      </w:r>
    </w:p>
    <w:p w:rsidR="00B519D5" w:rsidRPr="00B519D5" w:rsidRDefault="00B519D5" w:rsidP="00B519D5">
      <w:pPr>
        <w:pStyle w:val="2"/>
        <w:spacing w:line="240" w:lineRule="auto"/>
        <w:ind w:left="-181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Дорогостоящие исследования (УЗИ исследования, ИФА исследования, </w:t>
      </w:r>
      <w:proofErr w:type="spellStart"/>
      <w:r w:rsidRPr="00B519D5">
        <w:rPr>
          <w:rFonts w:ascii="Times New Roman" w:hAnsi="Times New Roman"/>
          <w:sz w:val="26"/>
          <w:szCs w:val="26"/>
        </w:rPr>
        <w:t>рентген-исследования</w:t>
      </w:r>
      <w:proofErr w:type="spellEnd"/>
      <w:r w:rsidRPr="00B519D5">
        <w:rPr>
          <w:rFonts w:ascii="Times New Roman" w:hAnsi="Times New Roman"/>
          <w:sz w:val="26"/>
          <w:szCs w:val="26"/>
        </w:rPr>
        <w:t>) по медицинским показаниям производятся бесплатно следующим категориям граждан:</w:t>
      </w:r>
    </w:p>
    <w:p w:rsidR="00B519D5" w:rsidRPr="00B519D5" w:rsidRDefault="00B519D5" w:rsidP="00B519D5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 xml:space="preserve">детям до 18 лет, беременным, участникам и инвалидам Великой Отечественной войны, многодетным матерям, награжденными подвесками «Алтын </w:t>
      </w:r>
      <w:proofErr w:type="spellStart"/>
      <w:r w:rsidRPr="00B519D5">
        <w:rPr>
          <w:rFonts w:ascii="Times New Roman" w:hAnsi="Times New Roman"/>
          <w:sz w:val="26"/>
          <w:szCs w:val="26"/>
        </w:rPr>
        <w:t>алка</w:t>
      </w:r>
      <w:proofErr w:type="spellEnd"/>
      <w:r w:rsidRPr="00B519D5">
        <w:rPr>
          <w:rFonts w:ascii="Times New Roman" w:hAnsi="Times New Roman"/>
          <w:sz w:val="26"/>
          <w:szCs w:val="26"/>
        </w:rPr>
        <w:t xml:space="preserve">», «Кумыс </w:t>
      </w:r>
      <w:proofErr w:type="spellStart"/>
      <w:r w:rsidRPr="00B519D5">
        <w:rPr>
          <w:rFonts w:ascii="Times New Roman" w:hAnsi="Times New Roman"/>
          <w:sz w:val="26"/>
          <w:szCs w:val="26"/>
        </w:rPr>
        <w:t>алка</w:t>
      </w:r>
      <w:proofErr w:type="spellEnd"/>
      <w:r w:rsidRPr="00B519D5">
        <w:rPr>
          <w:rFonts w:ascii="Times New Roman" w:hAnsi="Times New Roman"/>
          <w:sz w:val="26"/>
          <w:szCs w:val="26"/>
        </w:rPr>
        <w:t>», получателям адресной социальной помощи;</w:t>
      </w:r>
    </w:p>
    <w:p w:rsidR="00B519D5" w:rsidRPr="00B519D5" w:rsidRDefault="00B519D5" w:rsidP="00B519D5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519D5">
        <w:rPr>
          <w:rFonts w:ascii="Times New Roman" w:hAnsi="Times New Roman"/>
          <w:sz w:val="26"/>
          <w:szCs w:val="26"/>
        </w:rPr>
        <w:t>больным инфекционными, а также социально-значимыми заболеваниями и заболеваниями, представляющими опасность для окружающих.</w:t>
      </w:r>
    </w:p>
    <w:p w:rsidR="00B519D5" w:rsidRPr="00B519D5" w:rsidRDefault="00B519D5">
      <w:pPr>
        <w:rPr>
          <w:sz w:val="26"/>
          <w:szCs w:val="26"/>
        </w:rPr>
      </w:pPr>
    </w:p>
    <w:sectPr w:rsidR="00B519D5" w:rsidRPr="00B519D5" w:rsidSect="0025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13F"/>
    <w:multiLevelType w:val="hybridMultilevel"/>
    <w:tmpl w:val="F88CA150"/>
    <w:lvl w:ilvl="0" w:tplc="DF8A2BC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9D5"/>
    <w:rsid w:val="00255FEF"/>
    <w:rsid w:val="00B5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51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19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519D5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1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1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19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2018-01-15T03:00:00Z</dcterms:created>
  <dcterms:modified xsi:type="dcterms:W3CDTF">2018-01-15T03:06:00Z</dcterms:modified>
</cp:coreProperties>
</file>